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64C2" w:rsidRPr="00A0050B" w:rsidRDefault="00477DDE" w:rsidP="004C64C2">
      <w:pPr>
        <w:rPr>
          <w:rFonts w:ascii="Times New Roman" w:hAnsi="Times New Roman" w:cs="Times New Roman"/>
          <w:b/>
        </w:rPr>
      </w:pPr>
      <w:r w:rsidRPr="00A0050B">
        <w:rPr>
          <w:rFonts w:ascii="Times New Roman" w:hAnsi="Times New Roman" w:cs="Times New Roman"/>
          <w:b/>
        </w:rPr>
        <w:t>Assignment 1</w:t>
      </w:r>
    </w:p>
    <w:p w:rsidR="004C64C2" w:rsidRPr="00BB588B" w:rsidRDefault="004C64C2" w:rsidP="00477DDE">
      <w:pPr>
        <w:pStyle w:val="a3"/>
        <w:numPr>
          <w:ilvl w:val="0"/>
          <w:numId w:val="3"/>
        </w:numPr>
        <w:ind w:leftChars="0"/>
        <w:rPr>
          <w:rFonts w:ascii="Times New Roman" w:hAnsi="Times New Roman" w:cs="Times New Roman"/>
        </w:rPr>
      </w:pPr>
      <w:r w:rsidRPr="00BB588B">
        <w:rPr>
          <w:rFonts w:ascii="Times New Roman" w:hAnsi="Times New Roman" w:cs="Times New Roman"/>
        </w:rPr>
        <w:t>With reference to the MOLEX case study, provide two examples which clearly illustrates 'a link’</w:t>
      </w:r>
      <w:r w:rsidR="00477DDE" w:rsidRPr="00BB588B">
        <w:rPr>
          <w:rFonts w:ascii="Times New Roman" w:hAnsi="Times New Roman" w:cs="Times New Roman"/>
        </w:rPr>
        <w:t xml:space="preserve"> between two theoretical concepts drawn</w:t>
      </w:r>
      <w:r w:rsidRPr="00BB588B">
        <w:rPr>
          <w:rFonts w:ascii="Times New Roman" w:hAnsi="Times New Roman" w:cs="Times New Roman"/>
        </w:rPr>
        <w:t xml:space="preserve"> from two distinct </w:t>
      </w:r>
      <w:r w:rsidR="00477DDE" w:rsidRPr="00BB588B">
        <w:rPr>
          <w:rFonts w:ascii="Times New Roman" w:hAnsi="Times New Roman" w:cs="Times New Roman"/>
        </w:rPr>
        <w:t>prerequisite</w:t>
      </w:r>
      <w:r w:rsidRPr="00BB588B">
        <w:rPr>
          <w:rFonts w:ascii="Times New Roman" w:hAnsi="Times New Roman" w:cs="Times New Roman"/>
        </w:rPr>
        <w:t xml:space="preserve"> or previous modules you have undertaken.</w:t>
      </w:r>
    </w:p>
    <w:p w:rsidR="00477DDE" w:rsidRPr="00BB588B" w:rsidRDefault="00477DDE" w:rsidP="00477DDE">
      <w:pPr>
        <w:pStyle w:val="a3"/>
        <w:ind w:leftChars="0"/>
        <w:rPr>
          <w:rFonts w:ascii="Times New Roman" w:hAnsi="Times New Roman" w:cs="Times New Roman"/>
        </w:rPr>
      </w:pPr>
    </w:p>
    <w:p w:rsidR="00477DDE" w:rsidRPr="00BB588B" w:rsidRDefault="00477DDE" w:rsidP="00477DDE">
      <w:pPr>
        <w:ind w:firstLine="360"/>
        <w:rPr>
          <w:rFonts w:ascii="Times New Roman" w:hAnsi="Times New Roman" w:cs="Times New Roman"/>
        </w:rPr>
      </w:pPr>
      <w:r w:rsidRPr="00BB588B">
        <w:rPr>
          <w:rFonts w:ascii="Times New Roman" w:hAnsi="Times New Roman" w:cs="Times New Roman"/>
        </w:rPr>
        <w:t>A link between 2 theoretical related</w:t>
      </w:r>
    </w:p>
    <w:p w:rsidR="00477DDE" w:rsidRPr="00BB588B" w:rsidRDefault="00F53FCE" w:rsidP="00477DDE">
      <w:pPr>
        <w:ind w:firstLine="360"/>
        <w:rPr>
          <w:rFonts w:ascii="Times New Roman" w:hAnsi="Times New Roman" w:cs="Times New Roman"/>
        </w:rPr>
      </w:pPr>
      <w:r>
        <w:rPr>
          <w:rFonts w:ascii="Times New Roman" w:hAnsi="Times New Roman" w:cs="Times New Roman"/>
        </w:rPr>
        <w:t xml:space="preserve">(1) </w:t>
      </w:r>
      <w:r w:rsidR="00477DDE" w:rsidRPr="00BB588B">
        <w:rPr>
          <w:rFonts w:ascii="Times New Roman" w:hAnsi="Times New Roman" w:cs="Times New Roman"/>
        </w:rPr>
        <w:t xml:space="preserve">SBUs (Strategy Business Units) </w:t>
      </w:r>
    </w:p>
    <w:p w:rsidR="00477DDE" w:rsidRPr="00BB588B" w:rsidRDefault="00477DDE" w:rsidP="00477DDE">
      <w:pPr>
        <w:pStyle w:val="a3"/>
        <w:ind w:leftChars="0" w:left="360"/>
        <w:rPr>
          <w:rFonts w:ascii="Times New Roman" w:hAnsi="Times New Roman" w:cs="Times New Roman"/>
        </w:rPr>
      </w:pPr>
      <w:r w:rsidRPr="00BB588B">
        <w:rPr>
          <w:rFonts w:ascii="Times New Roman" w:hAnsi="Times New Roman" w:cs="Times New Roman"/>
        </w:rPr>
        <w:t>-</w:t>
      </w:r>
      <w:r w:rsidRPr="00BB588B">
        <w:rPr>
          <w:rFonts w:ascii="Times New Roman" w:hAnsi="Times New Roman" w:cs="Times New Roman"/>
        </w:rPr>
        <w:tab/>
      </w:r>
      <w:r w:rsidRPr="00BB588B">
        <w:rPr>
          <w:rFonts w:ascii="Times New Roman" w:hAnsi="Times New Roman" w:cs="Times New Roman"/>
        </w:rPr>
        <w:tab/>
        <w:t>Portfolio manager, synergy manager, parental developer)</w:t>
      </w:r>
    </w:p>
    <w:p w:rsidR="00477DDE" w:rsidRPr="00BB588B" w:rsidRDefault="00477DDE" w:rsidP="00477DDE">
      <w:pPr>
        <w:pStyle w:val="a3"/>
        <w:ind w:leftChars="0" w:left="360"/>
        <w:rPr>
          <w:rFonts w:ascii="Times New Roman" w:hAnsi="Times New Roman" w:cs="Times New Roman"/>
        </w:rPr>
      </w:pPr>
      <w:r w:rsidRPr="00BB588B">
        <w:rPr>
          <w:rFonts w:ascii="Times New Roman" w:hAnsi="Times New Roman" w:cs="Times New Roman"/>
        </w:rPr>
        <w:t>-</w:t>
      </w:r>
      <w:r w:rsidRPr="00BB588B">
        <w:rPr>
          <w:rFonts w:ascii="Times New Roman" w:hAnsi="Times New Roman" w:cs="Times New Roman"/>
        </w:rPr>
        <w:tab/>
      </w:r>
      <w:r w:rsidRPr="00BB588B">
        <w:rPr>
          <w:rFonts w:ascii="Times New Roman" w:hAnsi="Times New Roman" w:cs="Times New Roman"/>
        </w:rPr>
        <w:tab/>
        <w:t>Generic strategy</w:t>
      </w:r>
    </w:p>
    <w:p w:rsidR="00477DDE" w:rsidRPr="00BB588B" w:rsidRDefault="00477DDE" w:rsidP="00477DDE">
      <w:pPr>
        <w:pStyle w:val="a3"/>
        <w:ind w:leftChars="0" w:left="360"/>
        <w:rPr>
          <w:rFonts w:ascii="Times New Roman" w:hAnsi="Times New Roman" w:cs="Times New Roman"/>
        </w:rPr>
      </w:pPr>
      <w:r w:rsidRPr="00BB588B">
        <w:rPr>
          <w:rFonts w:ascii="Times New Roman" w:hAnsi="Times New Roman" w:cs="Times New Roman"/>
        </w:rPr>
        <w:t>-</w:t>
      </w:r>
      <w:r w:rsidRPr="00BB588B">
        <w:rPr>
          <w:rFonts w:ascii="Times New Roman" w:hAnsi="Times New Roman" w:cs="Times New Roman"/>
        </w:rPr>
        <w:tab/>
      </w:r>
      <w:r w:rsidRPr="00BB588B">
        <w:rPr>
          <w:rFonts w:ascii="Times New Roman" w:hAnsi="Times New Roman" w:cs="Times New Roman"/>
        </w:rPr>
        <w:tab/>
        <w:t>Competitive advantage</w:t>
      </w:r>
    </w:p>
    <w:p w:rsidR="00477DDE" w:rsidRPr="00BB588B" w:rsidRDefault="00F53FCE" w:rsidP="00F53FCE">
      <w:pPr>
        <w:ind w:firstLineChars="150" w:firstLine="360"/>
        <w:rPr>
          <w:rFonts w:ascii="Times New Roman" w:hAnsi="Times New Roman" w:cs="Times New Roman"/>
        </w:rPr>
      </w:pPr>
      <w:r>
        <w:rPr>
          <w:rFonts w:ascii="Times New Roman" w:hAnsi="Times New Roman" w:cs="Times New Roman"/>
        </w:rPr>
        <w:t xml:space="preserve">(2) </w:t>
      </w:r>
      <w:r w:rsidR="00477DDE" w:rsidRPr="00BB588B">
        <w:rPr>
          <w:rFonts w:ascii="Times New Roman" w:hAnsi="Times New Roman" w:cs="Times New Roman"/>
        </w:rPr>
        <w:t>Five forces</w:t>
      </w:r>
    </w:p>
    <w:p w:rsidR="00477DDE" w:rsidRPr="00BB588B" w:rsidRDefault="00477DDE" w:rsidP="00477DDE">
      <w:pPr>
        <w:ind w:firstLineChars="500" w:firstLine="1200"/>
        <w:rPr>
          <w:rFonts w:ascii="Times New Roman" w:hAnsi="Times New Roman" w:cs="Times New Roman"/>
        </w:rPr>
      </w:pPr>
      <w:r w:rsidRPr="00BB588B">
        <w:rPr>
          <w:rFonts w:ascii="Times New Roman" w:hAnsi="Times New Roman" w:cs="Times New Roman"/>
        </w:rPr>
        <w:t>Lower cost</w:t>
      </w:r>
      <w:r w:rsidRPr="00BB588B">
        <w:rPr>
          <w:rFonts w:ascii="Times New Roman" w:hAnsi="Times New Roman" w:cs="Times New Roman"/>
        </w:rPr>
        <w:tab/>
      </w:r>
      <w:r w:rsidRPr="00BB588B">
        <w:rPr>
          <w:rFonts w:ascii="Times New Roman" w:hAnsi="Times New Roman" w:cs="Times New Roman"/>
        </w:rPr>
        <w:tab/>
      </w:r>
      <w:r w:rsidRPr="00BB588B">
        <w:rPr>
          <w:rFonts w:ascii="Times New Roman" w:hAnsi="Times New Roman" w:cs="Times New Roman"/>
        </w:rPr>
        <w:tab/>
      </w:r>
      <w:r w:rsidRPr="00BB588B">
        <w:rPr>
          <w:rFonts w:ascii="Times New Roman" w:hAnsi="Times New Roman" w:cs="Times New Roman"/>
        </w:rPr>
        <w:tab/>
        <w:t>Differentiation</w:t>
      </w:r>
    </w:p>
    <w:tbl>
      <w:tblPr>
        <w:tblStyle w:val="a4"/>
        <w:tblW w:w="0" w:type="auto"/>
        <w:tblInd w:w="360" w:type="dxa"/>
        <w:tblLook w:val="04A0" w:firstRow="1" w:lastRow="0" w:firstColumn="1" w:lastColumn="0" w:noHBand="0" w:noVBand="1"/>
      </w:tblPr>
      <w:tblGrid>
        <w:gridCol w:w="2796"/>
        <w:gridCol w:w="2814"/>
      </w:tblGrid>
      <w:tr w:rsidR="00477DDE" w:rsidRPr="00BB588B" w:rsidTr="00303D31">
        <w:trPr>
          <w:trHeight w:val="866"/>
        </w:trPr>
        <w:tc>
          <w:tcPr>
            <w:tcW w:w="2796" w:type="dxa"/>
          </w:tcPr>
          <w:p w:rsidR="00477DDE" w:rsidRPr="00BB588B" w:rsidRDefault="00477DDE" w:rsidP="00303D31">
            <w:pPr>
              <w:pStyle w:val="a3"/>
              <w:ind w:leftChars="0" w:left="0"/>
              <w:rPr>
                <w:rFonts w:ascii="Times New Roman" w:hAnsi="Times New Roman" w:cs="Times New Roman"/>
              </w:rPr>
            </w:pPr>
            <w:r w:rsidRPr="00BB588B">
              <w:rPr>
                <w:rFonts w:ascii="Times New Roman" w:hAnsi="Times New Roman" w:cs="Times New Roman"/>
              </w:rPr>
              <w:t>Cost leadership</w:t>
            </w:r>
          </w:p>
        </w:tc>
        <w:tc>
          <w:tcPr>
            <w:tcW w:w="2814" w:type="dxa"/>
          </w:tcPr>
          <w:p w:rsidR="00477DDE" w:rsidRPr="00BB588B" w:rsidRDefault="00477DDE" w:rsidP="00303D31">
            <w:pPr>
              <w:pStyle w:val="a3"/>
              <w:ind w:leftChars="0" w:left="0"/>
              <w:rPr>
                <w:rFonts w:ascii="Times New Roman" w:hAnsi="Times New Roman" w:cs="Times New Roman"/>
              </w:rPr>
            </w:pPr>
            <w:r w:rsidRPr="00BB588B">
              <w:rPr>
                <w:rFonts w:ascii="Times New Roman" w:hAnsi="Times New Roman" w:cs="Times New Roman"/>
              </w:rPr>
              <w:t>Differentiation</w:t>
            </w:r>
          </w:p>
        </w:tc>
      </w:tr>
      <w:tr w:rsidR="00477DDE" w:rsidRPr="00BB588B" w:rsidTr="00303D31">
        <w:trPr>
          <w:trHeight w:val="830"/>
        </w:trPr>
        <w:tc>
          <w:tcPr>
            <w:tcW w:w="2796" w:type="dxa"/>
          </w:tcPr>
          <w:p w:rsidR="00477DDE" w:rsidRPr="00BB588B" w:rsidRDefault="00477DDE" w:rsidP="00303D31">
            <w:pPr>
              <w:pStyle w:val="a3"/>
              <w:ind w:leftChars="0" w:left="0"/>
              <w:rPr>
                <w:rFonts w:ascii="Times New Roman" w:hAnsi="Times New Roman" w:cs="Times New Roman"/>
              </w:rPr>
            </w:pPr>
            <w:r w:rsidRPr="00BB588B">
              <w:rPr>
                <w:rFonts w:ascii="Times New Roman" w:hAnsi="Times New Roman" w:cs="Times New Roman"/>
              </w:rPr>
              <w:t>Cost focus</w:t>
            </w:r>
          </w:p>
        </w:tc>
        <w:tc>
          <w:tcPr>
            <w:tcW w:w="2814" w:type="dxa"/>
          </w:tcPr>
          <w:p w:rsidR="00477DDE" w:rsidRPr="00BB588B" w:rsidRDefault="00477DDE" w:rsidP="00303D31">
            <w:pPr>
              <w:pStyle w:val="a3"/>
              <w:ind w:leftChars="0" w:left="0"/>
              <w:rPr>
                <w:rFonts w:ascii="Times New Roman" w:hAnsi="Times New Roman" w:cs="Times New Roman"/>
              </w:rPr>
            </w:pPr>
            <w:r w:rsidRPr="00BB588B">
              <w:rPr>
                <w:rFonts w:ascii="Times New Roman" w:hAnsi="Times New Roman" w:cs="Times New Roman"/>
              </w:rPr>
              <w:t>Differentiation focus</w:t>
            </w:r>
          </w:p>
        </w:tc>
      </w:tr>
    </w:tbl>
    <w:p w:rsidR="00477DDE" w:rsidRPr="00BB588B" w:rsidRDefault="00477DDE" w:rsidP="00477DDE">
      <w:pPr>
        <w:pStyle w:val="a3"/>
        <w:ind w:leftChars="0"/>
        <w:rPr>
          <w:rFonts w:ascii="Times New Roman" w:hAnsi="Times New Roman" w:cs="Times New Roman"/>
        </w:rPr>
      </w:pPr>
    </w:p>
    <w:p w:rsidR="00477DDE" w:rsidRPr="00BB588B" w:rsidRDefault="004C64C2" w:rsidP="00477DDE">
      <w:pPr>
        <w:pStyle w:val="a3"/>
        <w:numPr>
          <w:ilvl w:val="0"/>
          <w:numId w:val="3"/>
        </w:numPr>
        <w:ind w:leftChars="0"/>
        <w:rPr>
          <w:rFonts w:ascii="Times New Roman" w:hAnsi="Times New Roman" w:cs="Times New Roman"/>
        </w:rPr>
      </w:pPr>
      <w:r w:rsidRPr="00BB588B">
        <w:rPr>
          <w:rFonts w:ascii="Times New Roman" w:hAnsi="Times New Roman" w:cs="Times New Roman"/>
        </w:rPr>
        <w:t>What multinational strategy is Molex pursuing? A multi-domestic strategy? An international strategy? A global strategy? Or a transnational strategy? Please provide a rationale for your selection.</w:t>
      </w:r>
    </w:p>
    <w:p w:rsidR="00477DDE" w:rsidRPr="00BB588B" w:rsidRDefault="00477DDE" w:rsidP="00477DDE">
      <w:pPr>
        <w:pStyle w:val="a3"/>
        <w:numPr>
          <w:ilvl w:val="0"/>
          <w:numId w:val="10"/>
        </w:numPr>
        <w:ind w:leftChars="0"/>
        <w:rPr>
          <w:rFonts w:ascii="Times New Roman" w:hAnsi="Times New Roman" w:cs="Times New Roman"/>
        </w:rPr>
      </w:pPr>
      <w:r w:rsidRPr="00BB588B">
        <w:rPr>
          <w:rFonts w:ascii="Times New Roman" w:hAnsi="Times New Roman" w:cs="Times New Roman"/>
        </w:rPr>
        <w:t>Explain</w:t>
      </w:r>
    </w:p>
    <w:p w:rsidR="00477DDE" w:rsidRPr="00BB588B" w:rsidRDefault="00477DDE" w:rsidP="00477DDE">
      <w:pPr>
        <w:pStyle w:val="a3"/>
        <w:numPr>
          <w:ilvl w:val="0"/>
          <w:numId w:val="10"/>
        </w:numPr>
        <w:ind w:leftChars="0"/>
        <w:rPr>
          <w:rFonts w:ascii="Times New Roman" w:hAnsi="Times New Roman" w:cs="Times New Roman"/>
        </w:rPr>
      </w:pPr>
      <w:r w:rsidRPr="00BB588B">
        <w:rPr>
          <w:rFonts w:ascii="Times New Roman" w:hAnsi="Times New Roman" w:cs="Times New Roman"/>
        </w:rPr>
        <w:t>Corporate governance, business ethics</w:t>
      </w:r>
    </w:p>
    <w:p w:rsidR="00477DDE" w:rsidRPr="00BB588B" w:rsidRDefault="00477DDE" w:rsidP="00477DDE">
      <w:pPr>
        <w:pStyle w:val="a3"/>
        <w:numPr>
          <w:ilvl w:val="0"/>
          <w:numId w:val="10"/>
        </w:numPr>
        <w:ind w:leftChars="0"/>
        <w:rPr>
          <w:rFonts w:ascii="Times New Roman" w:hAnsi="Times New Roman" w:cs="Times New Roman"/>
        </w:rPr>
      </w:pPr>
      <w:r w:rsidRPr="00BB588B">
        <w:rPr>
          <w:rFonts w:ascii="Times New Roman" w:hAnsi="Times New Roman" w:cs="Times New Roman"/>
        </w:rPr>
        <w:t>Business environment</w:t>
      </w:r>
    </w:p>
    <w:p w:rsidR="00477DDE" w:rsidRPr="00BB588B" w:rsidRDefault="00477DDE" w:rsidP="00477DDE">
      <w:pPr>
        <w:pStyle w:val="a3"/>
        <w:numPr>
          <w:ilvl w:val="0"/>
          <w:numId w:val="10"/>
        </w:numPr>
        <w:ind w:leftChars="0"/>
        <w:rPr>
          <w:rFonts w:ascii="Times New Roman" w:hAnsi="Times New Roman" w:cs="Times New Roman"/>
        </w:rPr>
      </w:pPr>
      <w:r w:rsidRPr="00BB588B">
        <w:rPr>
          <w:rFonts w:ascii="Times New Roman" w:hAnsi="Times New Roman" w:cs="Times New Roman"/>
        </w:rPr>
        <w:t xml:space="preserve">Molex Product nature </w:t>
      </w:r>
    </w:p>
    <w:p w:rsidR="00477DDE" w:rsidRPr="00BB588B" w:rsidRDefault="00477DDE" w:rsidP="00477DDE">
      <w:pPr>
        <w:pStyle w:val="a3"/>
        <w:numPr>
          <w:ilvl w:val="0"/>
          <w:numId w:val="10"/>
        </w:numPr>
        <w:ind w:leftChars="0"/>
        <w:rPr>
          <w:rFonts w:ascii="Times New Roman" w:hAnsi="Times New Roman" w:cs="Times New Roman"/>
        </w:rPr>
      </w:pPr>
      <w:r w:rsidRPr="00BB588B">
        <w:rPr>
          <w:rFonts w:ascii="Times New Roman" w:hAnsi="Times New Roman" w:cs="Times New Roman"/>
        </w:rPr>
        <w:t xml:space="preserve">Analysis Molex financial report </w:t>
      </w:r>
    </w:p>
    <w:p w:rsidR="00477DDE" w:rsidRPr="00BB588B" w:rsidRDefault="00477DDE" w:rsidP="00477DDE">
      <w:pPr>
        <w:pStyle w:val="a3"/>
        <w:numPr>
          <w:ilvl w:val="0"/>
          <w:numId w:val="10"/>
        </w:numPr>
        <w:ind w:leftChars="0"/>
        <w:rPr>
          <w:rFonts w:ascii="Times New Roman" w:hAnsi="Times New Roman" w:cs="Times New Roman"/>
        </w:rPr>
      </w:pPr>
      <w:r w:rsidRPr="00BB588B">
        <w:rPr>
          <w:rFonts w:ascii="Times New Roman" w:hAnsi="Times New Roman" w:cs="Times New Roman"/>
        </w:rPr>
        <w:t>How is Competitors Doing?</w:t>
      </w:r>
    </w:p>
    <w:p w:rsidR="00477DDE" w:rsidRPr="00BB588B" w:rsidRDefault="00477DDE" w:rsidP="00477DDE">
      <w:pPr>
        <w:pStyle w:val="a3"/>
        <w:numPr>
          <w:ilvl w:val="0"/>
          <w:numId w:val="10"/>
        </w:numPr>
        <w:ind w:leftChars="0"/>
        <w:rPr>
          <w:rFonts w:ascii="Times New Roman" w:hAnsi="Times New Roman" w:cs="Times New Roman"/>
        </w:rPr>
      </w:pPr>
      <w:r w:rsidRPr="00BB588B">
        <w:rPr>
          <w:rFonts w:ascii="Times New Roman" w:hAnsi="Times New Roman" w:cs="Times New Roman"/>
        </w:rPr>
        <w:t>Same industry market share high or low</w:t>
      </w:r>
    </w:p>
    <w:p w:rsidR="00477DDE" w:rsidRPr="00BB588B" w:rsidRDefault="00477DDE" w:rsidP="00477DDE">
      <w:pPr>
        <w:pStyle w:val="a3"/>
        <w:numPr>
          <w:ilvl w:val="0"/>
          <w:numId w:val="10"/>
        </w:numPr>
        <w:ind w:leftChars="0"/>
        <w:rPr>
          <w:rFonts w:ascii="Times New Roman" w:hAnsi="Times New Roman" w:cs="Times New Roman"/>
        </w:rPr>
      </w:pPr>
      <w:r w:rsidRPr="00BB588B">
        <w:rPr>
          <w:rFonts w:ascii="Times New Roman" w:hAnsi="Times New Roman" w:cs="Times New Roman"/>
        </w:rPr>
        <w:t>Product economy of scale</w:t>
      </w:r>
    </w:p>
    <w:p w:rsidR="00477DDE" w:rsidRPr="00BB588B" w:rsidRDefault="00477DDE" w:rsidP="00477DDE">
      <w:pPr>
        <w:pStyle w:val="a3"/>
        <w:numPr>
          <w:ilvl w:val="0"/>
          <w:numId w:val="10"/>
        </w:numPr>
        <w:ind w:leftChars="0"/>
        <w:rPr>
          <w:rFonts w:ascii="Times New Roman" w:hAnsi="Times New Roman" w:cs="Times New Roman"/>
        </w:rPr>
      </w:pPr>
      <w:r w:rsidRPr="00BB588B">
        <w:rPr>
          <w:rFonts w:ascii="Times New Roman" w:hAnsi="Times New Roman" w:cs="Times New Roman"/>
        </w:rPr>
        <w:t>Molex have two products line, (2 products line market share)</w:t>
      </w:r>
    </w:p>
    <w:p w:rsidR="00477DDE" w:rsidRPr="00BB588B" w:rsidRDefault="00477DDE" w:rsidP="00477DDE">
      <w:pPr>
        <w:pStyle w:val="a3"/>
        <w:numPr>
          <w:ilvl w:val="0"/>
          <w:numId w:val="10"/>
        </w:numPr>
        <w:ind w:leftChars="0"/>
        <w:rPr>
          <w:rFonts w:ascii="Times New Roman" w:hAnsi="Times New Roman" w:cs="Times New Roman"/>
        </w:rPr>
      </w:pPr>
      <w:r w:rsidRPr="00BB588B">
        <w:rPr>
          <w:rFonts w:ascii="Times New Roman" w:hAnsi="Times New Roman" w:cs="Times New Roman"/>
        </w:rPr>
        <w:t>2</w:t>
      </w:r>
      <w:r w:rsidR="00E144DB" w:rsidRPr="00BB588B">
        <w:rPr>
          <w:rFonts w:ascii="Times New Roman" w:hAnsi="Times New Roman" w:cs="Times New Roman"/>
        </w:rPr>
        <w:t xml:space="preserve"> </w:t>
      </w:r>
      <w:r w:rsidRPr="00BB588B">
        <w:rPr>
          <w:rFonts w:ascii="Times New Roman" w:hAnsi="Times New Roman" w:cs="Times New Roman"/>
        </w:rPr>
        <w:t>products line different competitors -&lt; market share</w:t>
      </w:r>
    </w:p>
    <w:p w:rsidR="00477DDE" w:rsidRPr="00BB588B" w:rsidRDefault="00477DDE" w:rsidP="00477DDE">
      <w:pPr>
        <w:ind w:left="480"/>
        <w:rPr>
          <w:rFonts w:ascii="Times New Roman" w:hAnsi="Times New Roman" w:cs="Times New Roman"/>
        </w:rPr>
      </w:pPr>
    </w:p>
    <w:p w:rsidR="004C64C2" w:rsidRPr="00BB588B" w:rsidRDefault="004C64C2" w:rsidP="00477DDE">
      <w:pPr>
        <w:ind w:left="480"/>
        <w:rPr>
          <w:rFonts w:ascii="Times New Roman" w:hAnsi="Times New Roman" w:cs="Times New Roman"/>
        </w:rPr>
      </w:pPr>
      <w:r w:rsidRPr="00BB588B">
        <w:rPr>
          <w:rFonts w:ascii="Times New Roman" w:hAnsi="Times New Roman" w:cs="Times New Roman"/>
        </w:rPr>
        <w:t>Does this strategy make sense for Molex within the business environment in which they operate? How does this compare with the strategies followed by their nearest competitors?</w:t>
      </w:r>
    </w:p>
    <w:p w:rsidR="00477DDE" w:rsidRPr="00BB588B" w:rsidRDefault="00477DDE" w:rsidP="00477DDE">
      <w:pPr>
        <w:ind w:left="480"/>
        <w:rPr>
          <w:rFonts w:ascii="Times New Roman" w:hAnsi="Times New Roman" w:cs="Times New Roman"/>
        </w:rPr>
      </w:pPr>
      <w:bookmarkStart w:id="0" w:name="_GoBack"/>
      <w:bookmarkEnd w:id="0"/>
    </w:p>
    <w:p w:rsidR="004C64C2" w:rsidRPr="00BB588B" w:rsidRDefault="004C64C2" w:rsidP="00477DDE">
      <w:pPr>
        <w:pStyle w:val="a3"/>
        <w:numPr>
          <w:ilvl w:val="0"/>
          <w:numId w:val="3"/>
        </w:numPr>
        <w:ind w:leftChars="0"/>
        <w:rPr>
          <w:rFonts w:ascii="Times New Roman" w:hAnsi="Times New Roman" w:cs="Times New Roman"/>
        </w:rPr>
      </w:pPr>
      <w:r w:rsidRPr="00BB588B">
        <w:rPr>
          <w:rFonts w:ascii="Times New Roman" w:hAnsi="Times New Roman" w:cs="Times New Roman"/>
        </w:rPr>
        <w:t>Through your own research on Molex, identify appropriate performance indicators both</w:t>
      </w:r>
      <w:r w:rsidRPr="00F53FCE">
        <w:rPr>
          <w:rFonts w:ascii="Times New Roman" w:hAnsi="Times New Roman" w:cs="Times New Roman"/>
          <w:b/>
        </w:rPr>
        <w:t xml:space="preserve"> financial and </w:t>
      </w:r>
      <w:r w:rsidR="00477DDE" w:rsidRPr="00F53FCE">
        <w:rPr>
          <w:rFonts w:ascii="Times New Roman" w:hAnsi="Times New Roman" w:cs="Times New Roman"/>
          <w:b/>
        </w:rPr>
        <w:t>non-financial</w:t>
      </w:r>
      <w:r w:rsidRPr="00BB588B">
        <w:rPr>
          <w:rFonts w:ascii="Times New Roman" w:hAnsi="Times New Roman" w:cs="Times New Roman"/>
        </w:rPr>
        <w:t xml:space="preserve">. Once you have gathered relevant data on these, undertake a performance analysis of the company over the period </w:t>
      </w:r>
      <w:r w:rsidRPr="00BB588B">
        <w:rPr>
          <w:rFonts w:ascii="Times New Roman" w:hAnsi="Times New Roman" w:cs="Times New Roman"/>
          <w:b/>
        </w:rPr>
        <w:lastRenderedPageBreak/>
        <w:t>2010-2013</w:t>
      </w:r>
      <w:r w:rsidRPr="00BB588B">
        <w:rPr>
          <w:rFonts w:ascii="Times New Roman" w:hAnsi="Times New Roman" w:cs="Times New Roman"/>
        </w:rPr>
        <w:t>. What does the analysis tell you about the success or otherwise of the strategy adopted by the company?</w:t>
      </w:r>
    </w:p>
    <w:p w:rsidR="00477DDE" w:rsidRPr="00BB588B" w:rsidRDefault="00477DDE" w:rsidP="00477DDE">
      <w:pPr>
        <w:pStyle w:val="a3"/>
        <w:ind w:leftChars="0"/>
        <w:rPr>
          <w:rFonts w:ascii="Times New Roman" w:hAnsi="Times New Roman" w:cs="Times New Roman"/>
        </w:rPr>
      </w:pPr>
    </w:p>
    <w:p w:rsidR="004C64C2" w:rsidRPr="00BB588B" w:rsidRDefault="004C64C2" w:rsidP="00477DDE">
      <w:pPr>
        <w:pStyle w:val="a3"/>
        <w:numPr>
          <w:ilvl w:val="0"/>
          <w:numId w:val="3"/>
        </w:numPr>
        <w:ind w:leftChars="0"/>
        <w:rPr>
          <w:rFonts w:ascii="Times New Roman" w:hAnsi="Times New Roman" w:cs="Times New Roman"/>
        </w:rPr>
      </w:pPr>
      <w:r w:rsidRPr="00BB588B">
        <w:rPr>
          <w:rFonts w:ascii="Times New Roman" w:hAnsi="Times New Roman" w:cs="Times New Roman"/>
        </w:rPr>
        <w:t>From an Inte</w:t>
      </w:r>
      <w:r w:rsidR="00477DDE" w:rsidRPr="00BB588B">
        <w:rPr>
          <w:rFonts w:ascii="Times New Roman" w:hAnsi="Times New Roman" w:cs="Times New Roman"/>
        </w:rPr>
        <w:t>rnational</w:t>
      </w:r>
      <w:r w:rsidRPr="00BB588B">
        <w:rPr>
          <w:rFonts w:ascii="Times New Roman" w:hAnsi="Times New Roman" w:cs="Times New Roman"/>
        </w:rPr>
        <w:t xml:space="preserve"> Human Resource Management perspective what staffing strategy do Molex appear to be following? Is this appropriate given its multinational strategy? What can be learned from Molex’s approach and what impact might it have on the design and implementation of corporate level strategy?</w:t>
      </w:r>
    </w:p>
    <w:p w:rsidR="00C7763E" w:rsidRPr="00BB588B" w:rsidRDefault="00F53FCE" w:rsidP="00C7763E">
      <w:pPr>
        <w:pStyle w:val="a3"/>
        <w:rPr>
          <w:rFonts w:ascii="Times New Roman" w:hAnsi="Times New Roman" w:cs="Times New Roman"/>
        </w:rPr>
      </w:pPr>
      <w:r>
        <w:rPr>
          <w:rFonts w:ascii="Times New Roman" w:hAnsi="Times New Roman" w:cs="Times New Roman"/>
        </w:rPr>
        <w:t xml:space="preserve">- </w:t>
      </w:r>
      <w:r w:rsidR="00C7763E" w:rsidRPr="00BB588B">
        <w:rPr>
          <w:rFonts w:ascii="Times New Roman" w:hAnsi="Times New Roman" w:cs="Times New Roman"/>
        </w:rPr>
        <w:t xml:space="preserve">Molex company culture </w:t>
      </w:r>
    </w:p>
    <w:p w:rsidR="00477DDE" w:rsidRPr="00BB588B" w:rsidRDefault="00F53FCE" w:rsidP="00C7763E">
      <w:pPr>
        <w:pStyle w:val="a3"/>
        <w:rPr>
          <w:rFonts w:ascii="Times New Roman" w:hAnsi="Times New Roman" w:cs="Times New Roman"/>
        </w:rPr>
      </w:pPr>
      <w:r>
        <w:rPr>
          <w:rFonts w:ascii="Times New Roman" w:hAnsi="Times New Roman" w:cs="Times New Roman"/>
        </w:rPr>
        <w:t xml:space="preserve">- </w:t>
      </w:r>
      <w:r w:rsidR="00C7763E" w:rsidRPr="00BB588B">
        <w:rPr>
          <w:rFonts w:ascii="Times New Roman" w:hAnsi="Times New Roman" w:cs="Times New Roman"/>
        </w:rPr>
        <w:t>HRM (Human resources management)</w:t>
      </w:r>
    </w:p>
    <w:p w:rsidR="00477DDE" w:rsidRPr="00BB588B" w:rsidRDefault="00477DDE" w:rsidP="00477DDE">
      <w:pPr>
        <w:pStyle w:val="a3"/>
        <w:ind w:leftChars="0"/>
        <w:rPr>
          <w:rFonts w:ascii="Times New Roman" w:hAnsi="Times New Roman" w:cs="Times New Roman"/>
        </w:rPr>
      </w:pPr>
    </w:p>
    <w:p w:rsidR="004C64C2" w:rsidRPr="00BB588B" w:rsidRDefault="004C64C2" w:rsidP="00C7763E">
      <w:pPr>
        <w:pStyle w:val="a3"/>
        <w:numPr>
          <w:ilvl w:val="0"/>
          <w:numId w:val="3"/>
        </w:numPr>
        <w:ind w:leftChars="0"/>
        <w:rPr>
          <w:rFonts w:ascii="Times New Roman" w:hAnsi="Times New Roman" w:cs="Times New Roman"/>
        </w:rPr>
      </w:pPr>
      <w:r w:rsidRPr="00BB588B">
        <w:rPr>
          <w:rFonts w:ascii="Times New Roman" w:hAnsi="Times New Roman" w:cs="Times New Roman"/>
        </w:rPr>
        <w:t>In December 2013 Molex was acquired by Koch Industries. On the basis of your additional research, why did Koch acquire Molex and what strategy were they following in pursuing the acquisition? And how do you expect Molex to change under Koch?</w:t>
      </w:r>
    </w:p>
    <w:p w:rsidR="00C7763E" w:rsidRPr="00BB588B" w:rsidRDefault="00C7763E" w:rsidP="00C7763E">
      <w:pPr>
        <w:pStyle w:val="a3"/>
        <w:numPr>
          <w:ilvl w:val="1"/>
          <w:numId w:val="11"/>
        </w:numPr>
        <w:ind w:leftChars="0"/>
        <w:rPr>
          <w:rFonts w:ascii="Times New Roman" w:hAnsi="Times New Roman" w:cs="Times New Roman"/>
        </w:rPr>
      </w:pPr>
      <w:r w:rsidRPr="00BB588B">
        <w:rPr>
          <w:rFonts w:ascii="Times New Roman" w:hAnsi="Times New Roman" w:cs="Times New Roman"/>
        </w:rPr>
        <w:t xml:space="preserve">Analysis why Koch acquisition Molex </w:t>
      </w:r>
    </w:p>
    <w:p w:rsidR="00C7763E" w:rsidRPr="00BB588B" w:rsidRDefault="00C7763E" w:rsidP="00C7763E">
      <w:pPr>
        <w:pStyle w:val="a3"/>
        <w:numPr>
          <w:ilvl w:val="1"/>
          <w:numId w:val="11"/>
        </w:numPr>
        <w:ind w:leftChars="0"/>
        <w:rPr>
          <w:rFonts w:ascii="Times New Roman" w:hAnsi="Times New Roman" w:cs="Times New Roman"/>
        </w:rPr>
      </w:pPr>
      <w:r w:rsidRPr="00BB588B">
        <w:rPr>
          <w:rFonts w:ascii="Times New Roman" w:hAnsi="Times New Roman" w:cs="Times New Roman"/>
        </w:rPr>
        <w:t>Synergy is it make sense</w:t>
      </w:r>
    </w:p>
    <w:p w:rsidR="00C7763E" w:rsidRPr="00BB588B" w:rsidRDefault="00C7763E" w:rsidP="00C7763E">
      <w:pPr>
        <w:pStyle w:val="a3"/>
        <w:numPr>
          <w:ilvl w:val="1"/>
          <w:numId w:val="11"/>
        </w:numPr>
        <w:ind w:leftChars="0"/>
        <w:rPr>
          <w:rFonts w:ascii="Times New Roman" w:hAnsi="Times New Roman" w:cs="Times New Roman"/>
        </w:rPr>
      </w:pPr>
      <w:r w:rsidRPr="00BB588B">
        <w:rPr>
          <w:rFonts w:ascii="Times New Roman" w:hAnsi="Times New Roman" w:cs="Times New Roman"/>
        </w:rPr>
        <w:t xml:space="preserve">Synergy manager </w:t>
      </w:r>
    </w:p>
    <w:p w:rsidR="00C7763E" w:rsidRPr="00BB588B" w:rsidRDefault="00C7763E" w:rsidP="00C7763E">
      <w:pPr>
        <w:pStyle w:val="a3"/>
        <w:numPr>
          <w:ilvl w:val="1"/>
          <w:numId w:val="11"/>
        </w:numPr>
        <w:ind w:leftChars="0"/>
        <w:rPr>
          <w:rFonts w:ascii="Times New Roman" w:hAnsi="Times New Roman" w:cs="Times New Roman"/>
        </w:rPr>
      </w:pPr>
      <w:r w:rsidRPr="00BB588B">
        <w:rPr>
          <w:rFonts w:ascii="Times New Roman" w:hAnsi="Times New Roman" w:cs="Times New Roman"/>
        </w:rPr>
        <w:t>Cross culture</w:t>
      </w:r>
    </w:p>
    <w:p w:rsidR="00C7763E" w:rsidRPr="00BB588B" w:rsidRDefault="00C7763E" w:rsidP="00C7763E">
      <w:pPr>
        <w:pStyle w:val="a3"/>
        <w:numPr>
          <w:ilvl w:val="1"/>
          <w:numId w:val="11"/>
        </w:numPr>
        <w:ind w:leftChars="0"/>
        <w:rPr>
          <w:rFonts w:ascii="Times New Roman" w:hAnsi="Times New Roman" w:cs="Times New Roman"/>
        </w:rPr>
      </w:pPr>
      <w:r w:rsidRPr="00BB588B">
        <w:rPr>
          <w:rFonts w:ascii="Times New Roman" w:hAnsi="Times New Roman" w:cs="Times New Roman"/>
        </w:rPr>
        <w:t>Transnational</w:t>
      </w:r>
    </w:p>
    <w:p w:rsidR="00C7763E" w:rsidRPr="00BB588B" w:rsidRDefault="00C7763E" w:rsidP="00C7763E">
      <w:pPr>
        <w:pStyle w:val="a3"/>
        <w:numPr>
          <w:ilvl w:val="1"/>
          <w:numId w:val="11"/>
        </w:numPr>
        <w:ind w:leftChars="0"/>
        <w:rPr>
          <w:rFonts w:ascii="Times New Roman" w:hAnsi="Times New Roman" w:cs="Times New Roman"/>
        </w:rPr>
      </w:pPr>
      <w:r w:rsidRPr="00BB588B">
        <w:rPr>
          <w:rFonts w:ascii="Times New Roman" w:hAnsi="Times New Roman" w:cs="Times New Roman"/>
        </w:rPr>
        <w:t>Analysis the acquisition is it good or not</w:t>
      </w:r>
    </w:p>
    <w:p w:rsidR="00C7763E" w:rsidRPr="00BB588B" w:rsidRDefault="00C7763E" w:rsidP="00C7763E">
      <w:pPr>
        <w:pStyle w:val="a3"/>
        <w:numPr>
          <w:ilvl w:val="1"/>
          <w:numId w:val="11"/>
        </w:numPr>
        <w:ind w:leftChars="0"/>
        <w:rPr>
          <w:rFonts w:ascii="Times New Roman" w:hAnsi="Times New Roman" w:cs="Times New Roman"/>
        </w:rPr>
      </w:pPr>
      <w:r w:rsidRPr="00BB588B">
        <w:rPr>
          <w:rFonts w:ascii="Times New Roman" w:hAnsi="Times New Roman" w:cs="Times New Roman"/>
        </w:rPr>
        <w:t>Acquisition for this price is reasonable or not</w:t>
      </w:r>
    </w:p>
    <w:p w:rsidR="004C64C2" w:rsidRPr="00BB588B" w:rsidRDefault="004C64C2">
      <w:pPr>
        <w:rPr>
          <w:rFonts w:ascii="Times New Roman" w:hAnsi="Times New Roman" w:cs="Times New Roman"/>
        </w:rPr>
      </w:pPr>
    </w:p>
    <w:p w:rsidR="004C64C2" w:rsidRPr="00BB588B" w:rsidRDefault="00477DDE">
      <w:pPr>
        <w:rPr>
          <w:rFonts w:ascii="Times New Roman" w:hAnsi="Times New Roman" w:cs="Times New Roman"/>
          <w:b/>
        </w:rPr>
      </w:pPr>
      <w:r w:rsidRPr="00BB588B">
        <w:rPr>
          <w:rFonts w:ascii="Times New Roman" w:hAnsi="Times New Roman" w:cs="Times New Roman"/>
          <w:b/>
        </w:rPr>
        <w:t>The following theory must be included:</w:t>
      </w:r>
    </w:p>
    <w:p w:rsidR="00342F83" w:rsidRPr="00BB588B" w:rsidRDefault="00342F83" w:rsidP="00477DDE">
      <w:pPr>
        <w:pStyle w:val="a3"/>
        <w:numPr>
          <w:ilvl w:val="0"/>
          <w:numId w:val="4"/>
        </w:numPr>
        <w:ind w:leftChars="0"/>
        <w:rPr>
          <w:rFonts w:ascii="Times New Roman" w:hAnsi="Times New Roman" w:cs="Times New Roman"/>
        </w:rPr>
      </w:pPr>
      <w:r w:rsidRPr="00BB588B">
        <w:rPr>
          <w:rFonts w:ascii="Times New Roman" w:hAnsi="Times New Roman" w:cs="Times New Roman"/>
        </w:rPr>
        <w:t>Competitor’s advantages and disadvantages</w:t>
      </w:r>
    </w:p>
    <w:p w:rsidR="00342F83" w:rsidRPr="00BB588B" w:rsidRDefault="00342F83" w:rsidP="00477DDE">
      <w:pPr>
        <w:pStyle w:val="a3"/>
        <w:numPr>
          <w:ilvl w:val="0"/>
          <w:numId w:val="4"/>
        </w:numPr>
        <w:ind w:leftChars="0"/>
        <w:rPr>
          <w:rFonts w:ascii="Times New Roman" w:hAnsi="Times New Roman" w:cs="Times New Roman"/>
        </w:rPr>
      </w:pPr>
      <w:r w:rsidRPr="00BB588B">
        <w:rPr>
          <w:rFonts w:ascii="Times New Roman" w:hAnsi="Times New Roman" w:cs="Times New Roman"/>
        </w:rPr>
        <w:t>5 years financial reports statement (analysis)</w:t>
      </w:r>
    </w:p>
    <w:p w:rsidR="00342F83" w:rsidRPr="00BB588B" w:rsidRDefault="00342F83" w:rsidP="00477DDE">
      <w:pPr>
        <w:pStyle w:val="a3"/>
        <w:numPr>
          <w:ilvl w:val="0"/>
          <w:numId w:val="4"/>
        </w:numPr>
        <w:ind w:leftChars="0"/>
        <w:rPr>
          <w:rFonts w:ascii="Times New Roman" w:hAnsi="Times New Roman" w:cs="Times New Roman"/>
        </w:rPr>
      </w:pPr>
      <w:r w:rsidRPr="00BB588B">
        <w:rPr>
          <w:rFonts w:ascii="Times New Roman" w:hAnsi="Times New Roman" w:cs="Times New Roman"/>
        </w:rPr>
        <w:t>Growth prospect</w:t>
      </w:r>
    </w:p>
    <w:p w:rsidR="00342F83" w:rsidRPr="00BB588B" w:rsidRDefault="00342F83" w:rsidP="00477DDE">
      <w:pPr>
        <w:pStyle w:val="a3"/>
        <w:numPr>
          <w:ilvl w:val="0"/>
          <w:numId w:val="4"/>
        </w:numPr>
        <w:ind w:leftChars="0"/>
        <w:rPr>
          <w:rFonts w:ascii="Times New Roman" w:hAnsi="Times New Roman" w:cs="Times New Roman"/>
        </w:rPr>
      </w:pPr>
      <w:r w:rsidRPr="00BB588B">
        <w:rPr>
          <w:rFonts w:ascii="Times New Roman" w:hAnsi="Times New Roman" w:cs="Times New Roman"/>
        </w:rPr>
        <w:t>Cash reserve</w:t>
      </w:r>
    </w:p>
    <w:p w:rsidR="00342F83" w:rsidRPr="00BB588B" w:rsidRDefault="00342F83" w:rsidP="00477DDE">
      <w:pPr>
        <w:pStyle w:val="a3"/>
        <w:numPr>
          <w:ilvl w:val="0"/>
          <w:numId w:val="4"/>
        </w:numPr>
        <w:ind w:leftChars="0"/>
        <w:rPr>
          <w:rFonts w:ascii="Times New Roman" w:hAnsi="Times New Roman" w:cs="Times New Roman"/>
        </w:rPr>
      </w:pPr>
      <w:r w:rsidRPr="00BB588B">
        <w:rPr>
          <w:rFonts w:ascii="Times New Roman" w:hAnsi="Times New Roman" w:cs="Times New Roman"/>
        </w:rPr>
        <w:t>Management</w:t>
      </w:r>
    </w:p>
    <w:p w:rsidR="00342F83" w:rsidRPr="00BB588B" w:rsidRDefault="00342F83" w:rsidP="00477DDE">
      <w:pPr>
        <w:pStyle w:val="a3"/>
        <w:numPr>
          <w:ilvl w:val="0"/>
          <w:numId w:val="4"/>
        </w:numPr>
        <w:ind w:leftChars="0"/>
        <w:rPr>
          <w:rFonts w:ascii="Times New Roman" w:hAnsi="Times New Roman" w:cs="Times New Roman"/>
        </w:rPr>
      </w:pPr>
      <w:r w:rsidRPr="00BB588B">
        <w:rPr>
          <w:rFonts w:ascii="Times New Roman" w:hAnsi="Times New Roman" w:cs="Times New Roman"/>
        </w:rPr>
        <w:t>IPO</w:t>
      </w:r>
    </w:p>
    <w:p w:rsidR="00342F83" w:rsidRPr="00BB588B" w:rsidRDefault="00342F83" w:rsidP="00477DDE">
      <w:pPr>
        <w:pStyle w:val="a3"/>
        <w:numPr>
          <w:ilvl w:val="0"/>
          <w:numId w:val="4"/>
        </w:numPr>
        <w:ind w:leftChars="0"/>
        <w:rPr>
          <w:rFonts w:ascii="Times New Roman" w:hAnsi="Times New Roman" w:cs="Times New Roman"/>
        </w:rPr>
      </w:pPr>
      <w:r w:rsidRPr="00BB588B">
        <w:rPr>
          <w:rFonts w:ascii="Times New Roman" w:hAnsi="Times New Roman" w:cs="Times New Roman"/>
        </w:rPr>
        <w:t>Payback period</w:t>
      </w:r>
    </w:p>
    <w:p w:rsidR="00342F83" w:rsidRPr="00BB588B" w:rsidRDefault="00342F83" w:rsidP="00477DDE">
      <w:pPr>
        <w:pStyle w:val="a3"/>
        <w:numPr>
          <w:ilvl w:val="0"/>
          <w:numId w:val="4"/>
        </w:numPr>
        <w:ind w:leftChars="0"/>
        <w:rPr>
          <w:rFonts w:ascii="Times New Roman" w:hAnsi="Times New Roman" w:cs="Times New Roman"/>
        </w:rPr>
      </w:pPr>
      <w:r w:rsidRPr="00BB588B">
        <w:rPr>
          <w:rFonts w:ascii="Times New Roman" w:hAnsi="Times New Roman" w:cs="Times New Roman"/>
        </w:rPr>
        <w:t>Sales</w:t>
      </w:r>
    </w:p>
    <w:p w:rsidR="00342F83" w:rsidRPr="00BB588B" w:rsidRDefault="00342F83" w:rsidP="00477DDE">
      <w:pPr>
        <w:pStyle w:val="a3"/>
        <w:numPr>
          <w:ilvl w:val="0"/>
          <w:numId w:val="4"/>
        </w:numPr>
        <w:ind w:leftChars="0"/>
        <w:rPr>
          <w:rFonts w:ascii="Times New Roman" w:hAnsi="Times New Roman" w:cs="Times New Roman"/>
        </w:rPr>
      </w:pPr>
      <w:r w:rsidRPr="00BB588B">
        <w:rPr>
          <w:rFonts w:ascii="Times New Roman" w:hAnsi="Times New Roman" w:cs="Times New Roman"/>
        </w:rPr>
        <w:t xml:space="preserve">Cost of goods sold </w:t>
      </w:r>
    </w:p>
    <w:p w:rsidR="00342F83" w:rsidRPr="00BB588B" w:rsidRDefault="00342F83" w:rsidP="00477DDE">
      <w:pPr>
        <w:pStyle w:val="a3"/>
        <w:numPr>
          <w:ilvl w:val="0"/>
          <w:numId w:val="4"/>
        </w:numPr>
        <w:ind w:leftChars="0"/>
        <w:rPr>
          <w:rFonts w:ascii="Times New Roman" w:hAnsi="Times New Roman" w:cs="Times New Roman"/>
        </w:rPr>
      </w:pPr>
      <w:r w:rsidRPr="00BB588B">
        <w:rPr>
          <w:rFonts w:ascii="Times New Roman" w:hAnsi="Times New Roman" w:cs="Times New Roman"/>
        </w:rPr>
        <w:t>Gross profit rate</w:t>
      </w:r>
    </w:p>
    <w:p w:rsidR="00342F83" w:rsidRPr="00BB588B" w:rsidRDefault="00342F83" w:rsidP="00477DDE">
      <w:pPr>
        <w:pStyle w:val="a3"/>
        <w:numPr>
          <w:ilvl w:val="0"/>
          <w:numId w:val="4"/>
        </w:numPr>
        <w:ind w:leftChars="0"/>
        <w:rPr>
          <w:rFonts w:ascii="Times New Roman" w:hAnsi="Times New Roman" w:cs="Times New Roman"/>
        </w:rPr>
      </w:pPr>
      <w:r w:rsidRPr="00BB588B">
        <w:rPr>
          <w:rFonts w:ascii="Times New Roman" w:hAnsi="Times New Roman" w:cs="Times New Roman"/>
        </w:rPr>
        <w:t>Benchmarking -&gt; industry growth rate</w:t>
      </w:r>
    </w:p>
    <w:p w:rsidR="00342F83" w:rsidRPr="00BB588B" w:rsidRDefault="00477DDE" w:rsidP="00477DDE">
      <w:pPr>
        <w:pStyle w:val="a3"/>
        <w:numPr>
          <w:ilvl w:val="0"/>
          <w:numId w:val="4"/>
        </w:numPr>
        <w:ind w:leftChars="0"/>
        <w:rPr>
          <w:rFonts w:ascii="Times New Roman" w:hAnsi="Times New Roman" w:cs="Times New Roman"/>
        </w:rPr>
      </w:pPr>
      <w:r w:rsidRPr="00BB588B">
        <w:rPr>
          <w:rFonts w:ascii="Times New Roman" w:hAnsi="Times New Roman" w:cs="Times New Roman"/>
        </w:rPr>
        <w:t>Molex sales rate</w:t>
      </w:r>
    </w:p>
    <w:p w:rsidR="00342F83" w:rsidRPr="00BB588B" w:rsidRDefault="00342F83" w:rsidP="00477DDE">
      <w:pPr>
        <w:pStyle w:val="a3"/>
        <w:numPr>
          <w:ilvl w:val="0"/>
          <w:numId w:val="4"/>
        </w:numPr>
        <w:ind w:leftChars="0"/>
        <w:rPr>
          <w:rFonts w:ascii="Times New Roman" w:hAnsi="Times New Roman" w:cs="Times New Roman"/>
        </w:rPr>
      </w:pPr>
      <w:r w:rsidRPr="00BB588B">
        <w:rPr>
          <w:rFonts w:ascii="Times New Roman" w:hAnsi="Times New Roman" w:cs="Times New Roman"/>
        </w:rPr>
        <w:t xml:space="preserve">Income from operation </w:t>
      </w:r>
    </w:p>
    <w:p w:rsidR="00342F83" w:rsidRPr="00BB588B" w:rsidRDefault="00342F83" w:rsidP="00477DDE">
      <w:pPr>
        <w:pStyle w:val="a3"/>
        <w:numPr>
          <w:ilvl w:val="0"/>
          <w:numId w:val="4"/>
        </w:numPr>
        <w:ind w:leftChars="0"/>
        <w:rPr>
          <w:rFonts w:ascii="Times New Roman" w:hAnsi="Times New Roman" w:cs="Times New Roman"/>
        </w:rPr>
      </w:pPr>
      <w:r w:rsidRPr="00BB588B">
        <w:rPr>
          <w:rFonts w:ascii="Times New Roman" w:hAnsi="Times New Roman" w:cs="Times New Roman"/>
        </w:rPr>
        <w:t>Sensitivity analysis</w:t>
      </w:r>
    </w:p>
    <w:p w:rsidR="00342F83" w:rsidRPr="00BB588B" w:rsidRDefault="00342F83" w:rsidP="00477DDE">
      <w:pPr>
        <w:pStyle w:val="a3"/>
        <w:numPr>
          <w:ilvl w:val="0"/>
          <w:numId w:val="4"/>
        </w:numPr>
        <w:ind w:leftChars="0"/>
        <w:rPr>
          <w:rFonts w:ascii="Times New Roman" w:hAnsi="Times New Roman" w:cs="Times New Roman"/>
        </w:rPr>
      </w:pPr>
      <w:r w:rsidRPr="00BB588B">
        <w:rPr>
          <w:rFonts w:ascii="Times New Roman" w:hAnsi="Times New Roman" w:cs="Times New Roman"/>
        </w:rPr>
        <w:lastRenderedPageBreak/>
        <w:t>Revenue sensitivity</w:t>
      </w:r>
    </w:p>
    <w:p w:rsidR="00342F83" w:rsidRPr="00BB588B" w:rsidRDefault="00342F83" w:rsidP="00477DDE">
      <w:pPr>
        <w:pStyle w:val="a3"/>
        <w:numPr>
          <w:ilvl w:val="0"/>
          <w:numId w:val="4"/>
        </w:numPr>
        <w:ind w:leftChars="0"/>
        <w:rPr>
          <w:rFonts w:ascii="Times New Roman" w:hAnsi="Times New Roman" w:cs="Times New Roman"/>
        </w:rPr>
      </w:pPr>
      <w:r w:rsidRPr="00BB588B">
        <w:rPr>
          <w:rFonts w:ascii="Times New Roman" w:hAnsi="Times New Roman" w:cs="Times New Roman"/>
        </w:rPr>
        <w:t>Cost of goods sold sensitivity</w:t>
      </w:r>
    </w:p>
    <w:p w:rsidR="00342F83" w:rsidRPr="00BB588B" w:rsidRDefault="00342F83" w:rsidP="00477DDE">
      <w:pPr>
        <w:pStyle w:val="a3"/>
        <w:numPr>
          <w:ilvl w:val="0"/>
          <w:numId w:val="4"/>
        </w:numPr>
        <w:ind w:leftChars="0"/>
        <w:rPr>
          <w:rFonts w:ascii="Times New Roman" w:hAnsi="Times New Roman" w:cs="Times New Roman"/>
        </w:rPr>
      </w:pPr>
      <w:r w:rsidRPr="00BB588B">
        <w:rPr>
          <w:rFonts w:ascii="Times New Roman" w:hAnsi="Times New Roman" w:cs="Times New Roman"/>
        </w:rPr>
        <w:t>Overhead sensitivity</w:t>
      </w:r>
    </w:p>
    <w:p w:rsidR="004D67CC" w:rsidRPr="00BB588B" w:rsidRDefault="004D67CC">
      <w:pPr>
        <w:rPr>
          <w:rFonts w:ascii="Times New Roman" w:hAnsi="Times New Roman" w:cs="Times New Roman"/>
        </w:rPr>
      </w:pPr>
    </w:p>
    <w:sectPr w:rsidR="004D67CC" w:rsidRPr="00BB588B">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841A1"/>
    <w:multiLevelType w:val="hybridMultilevel"/>
    <w:tmpl w:val="1108E706"/>
    <w:lvl w:ilvl="0" w:tplc="3D484924">
      <w:start w:val="2"/>
      <w:numFmt w:val="bullet"/>
      <w:lvlText w:val="-"/>
      <w:lvlJc w:val="left"/>
      <w:pPr>
        <w:ind w:left="840" w:hanging="360"/>
      </w:pPr>
      <w:rPr>
        <w:rFonts w:ascii="Calibri" w:eastAsiaTheme="minorEastAsia" w:hAnsi="Calibri" w:cstheme="minorBidi" w:hint="default"/>
      </w:rPr>
    </w:lvl>
    <w:lvl w:ilvl="1" w:tplc="04090003" w:tentative="1">
      <w:start w:val="1"/>
      <w:numFmt w:val="bullet"/>
      <w:lvlText w:val=""/>
      <w:lvlJc w:val="left"/>
      <w:pPr>
        <w:ind w:left="1080" w:hanging="480"/>
      </w:pPr>
      <w:rPr>
        <w:rFonts w:ascii="Wingdings" w:hAnsi="Wingdings" w:hint="default"/>
      </w:rPr>
    </w:lvl>
    <w:lvl w:ilvl="2" w:tplc="04090005" w:tentative="1">
      <w:start w:val="1"/>
      <w:numFmt w:val="bullet"/>
      <w:lvlText w:val=""/>
      <w:lvlJc w:val="left"/>
      <w:pPr>
        <w:ind w:left="1560" w:hanging="480"/>
      </w:pPr>
      <w:rPr>
        <w:rFonts w:ascii="Wingdings" w:hAnsi="Wingdings" w:hint="default"/>
      </w:rPr>
    </w:lvl>
    <w:lvl w:ilvl="3" w:tplc="04090001" w:tentative="1">
      <w:start w:val="1"/>
      <w:numFmt w:val="bullet"/>
      <w:lvlText w:val=""/>
      <w:lvlJc w:val="left"/>
      <w:pPr>
        <w:ind w:left="2040" w:hanging="480"/>
      </w:pPr>
      <w:rPr>
        <w:rFonts w:ascii="Wingdings" w:hAnsi="Wingdings" w:hint="default"/>
      </w:rPr>
    </w:lvl>
    <w:lvl w:ilvl="4" w:tplc="04090003" w:tentative="1">
      <w:start w:val="1"/>
      <w:numFmt w:val="bullet"/>
      <w:lvlText w:val=""/>
      <w:lvlJc w:val="left"/>
      <w:pPr>
        <w:ind w:left="2520" w:hanging="480"/>
      </w:pPr>
      <w:rPr>
        <w:rFonts w:ascii="Wingdings" w:hAnsi="Wingdings" w:hint="default"/>
      </w:rPr>
    </w:lvl>
    <w:lvl w:ilvl="5" w:tplc="04090005" w:tentative="1">
      <w:start w:val="1"/>
      <w:numFmt w:val="bullet"/>
      <w:lvlText w:val=""/>
      <w:lvlJc w:val="left"/>
      <w:pPr>
        <w:ind w:left="3000" w:hanging="480"/>
      </w:pPr>
      <w:rPr>
        <w:rFonts w:ascii="Wingdings" w:hAnsi="Wingdings" w:hint="default"/>
      </w:rPr>
    </w:lvl>
    <w:lvl w:ilvl="6" w:tplc="04090001" w:tentative="1">
      <w:start w:val="1"/>
      <w:numFmt w:val="bullet"/>
      <w:lvlText w:val=""/>
      <w:lvlJc w:val="left"/>
      <w:pPr>
        <w:ind w:left="3480" w:hanging="480"/>
      </w:pPr>
      <w:rPr>
        <w:rFonts w:ascii="Wingdings" w:hAnsi="Wingdings" w:hint="default"/>
      </w:rPr>
    </w:lvl>
    <w:lvl w:ilvl="7" w:tplc="04090003" w:tentative="1">
      <w:start w:val="1"/>
      <w:numFmt w:val="bullet"/>
      <w:lvlText w:val=""/>
      <w:lvlJc w:val="left"/>
      <w:pPr>
        <w:ind w:left="3960" w:hanging="480"/>
      </w:pPr>
      <w:rPr>
        <w:rFonts w:ascii="Wingdings" w:hAnsi="Wingdings" w:hint="default"/>
      </w:rPr>
    </w:lvl>
    <w:lvl w:ilvl="8" w:tplc="04090005" w:tentative="1">
      <w:start w:val="1"/>
      <w:numFmt w:val="bullet"/>
      <w:lvlText w:val=""/>
      <w:lvlJc w:val="left"/>
      <w:pPr>
        <w:ind w:left="4440" w:hanging="480"/>
      </w:pPr>
      <w:rPr>
        <w:rFonts w:ascii="Wingdings" w:hAnsi="Wingdings" w:hint="default"/>
      </w:rPr>
    </w:lvl>
  </w:abstractNum>
  <w:abstractNum w:abstractNumId="1" w15:restartNumberingAfterBreak="0">
    <w:nsid w:val="06CD056C"/>
    <w:multiLevelType w:val="hybridMultilevel"/>
    <w:tmpl w:val="D0003022"/>
    <w:lvl w:ilvl="0" w:tplc="4D02B748">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F66716F"/>
    <w:multiLevelType w:val="hybridMultilevel"/>
    <w:tmpl w:val="FE5CC460"/>
    <w:lvl w:ilvl="0" w:tplc="3D484924">
      <w:start w:val="2"/>
      <w:numFmt w:val="bullet"/>
      <w:lvlText w:val="-"/>
      <w:lvlJc w:val="left"/>
      <w:pPr>
        <w:ind w:left="1080" w:hanging="360"/>
      </w:pPr>
      <w:rPr>
        <w:rFonts w:ascii="Calibri" w:eastAsiaTheme="minorEastAsia" w:hAnsi="Calibri" w:cstheme="minorBidi"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3" w15:restartNumberingAfterBreak="0">
    <w:nsid w:val="23F05CF1"/>
    <w:multiLevelType w:val="hybridMultilevel"/>
    <w:tmpl w:val="5B90255E"/>
    <w:lvl w:ilvl="0" w:tplc="3D484924">
      <w:start w:val="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4" w15:restartNumberingAfterBreak="0">
    <w:nsid w:val="32314F34"/>
    <w:multiLevelType w:val="hybridMultilevel"/>
    <w:tmpl w:val="96A4B26E"/>
    <w:lvl w:ilvl="0" w:tplc="3D484924">
      <w:start w:val="2"/>
      <w:numFmt w:val="bullet"/>
      <w:lvlText w:val="-"/>
      <w:lvlJc w:val="left"/>
      <w:pPr>
        <w:ind w:left="1080" w:hanging="360"/>
      </w:pPr>
      <w:rPr>
        <w:rFonts w:ascii="Calibri" w:eastAsiaTheme="minorEastAsia" w:hAnsi="Calibri" w:cstheme="minorBidi"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5" w15:restartNumberingAfterBreak="0">
    <w:nsid w:val="343C101F"/>
    <w:multiLevelType w:val="hybridMultilevel"/>
    <w:tmpl w:val="7312EEB8"/>
    <w:lvl w:ilvl="0" w:tplc="3D484924">
      <w:start w:val="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381E2165"/>
    <w:multiLevelType w:val="hybridMultilevel"/>
    <w:tmpl w:val="C8D42386"/>
    <w:lvl w:ilvl="0" w:tplc="3D484924">
      <w:start w:val="2"/>
      <w:numFmt w:val="bullet"/>
      <w:lvlText w:val="-"/>
      <w:lvlJc w:val="left"/>
      <w:pPr>
        <w:ind w:left="1080" w:hanging="360"/>
      </w:pPr>
      <w:rPr>
        <w:rFonts w:ascii="Calibri" w:eastAsiaTheme="minorEastAsia" w:hAnsi="Calibri" w:cstheme="minorBidi"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7" w15:restartNumberingAfterBreak="0">
    <w:nsid w:val="3E1A34DE"/>
    <w:multiLevelType w:val="hybridMultilevel"/>
    <w:tmpl w:val="3ECC6EE4"/>
    <w:lvl w:ilvl="0" w:tplc="B81807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5B56594"/>
    <w:multiLevelType w:val="hybridMultilevel"/>
    <w:tmpl w:val="5C0A79BA"/>
    <w:lvl w:ilvl="0" w:tplc="3D484924">
      <w:start w:val="2"/>
      <w:numFmt w:val="bullet"/>
      <w:lvlText w:val="-"/>
      <w:lvlJc w:val="left"/>
      <w:pPr>
        <w:ind w:left="720" w:hanging="360"/>
      </w:pPr>
      <w:rPr>
        <w:rFonts w:ascii="Calibri" w:eastAsiaTheme="minorEastAsia" w:hAnsi="Calibri" w:cstheme="minorBidi"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688E51BC"/>
    <w:multiLevelType w:val="hybridMultilevel"/>
    <w:tmpl w:val="A5D69708"/>
    <w:lvl w:ilvl="0" w:tplc="3D484924">
      <w:start w:val="2"/>
      <w:numFmt w:val="bullet"/>
      <w:lvlText w:val="-"/>
      <w:lvlJc w:val="left"/>
      <w:pPr>
        <w:ind w:left="720" w:hanging="360"/>
      </w:pPr>
      <w:rPr>
        <w:rFonts w:ascii="Calibri" w:eastAsiaTheme="minorEastAsia" w:hAnsi="Calibri" w:cstheme="minorBidi"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7154733D"/>
    <w:multiLevelType w:val="hybridMultilevel"/>
    <w:tmpl w:val="9B522190"/>
    <w:lvl w:ilvl="0" w:tplc="3D484924">
      <w:start w:val="2"/>
      <w:numFmt w:val="bullet"/>
      <w:lvlText w:val="-"/>
      <w:lvlJc w:val="left"/>
      <w:pPr>
        <w:ind w:left="1080" w:hanging="360"/>
      </w:pPr>
      <w:rPr>
        <w:rFonts w:ascii="Calibri" w:eastAsiaTheme="minorEastAsia" w:hAnsi="Calibri" w:cstheme="minorBidi"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num w:numId="1">
    <w:abstractNumId w:val="7"/>
  </w:num>
  <w:num w:numId="2">
    <w:abstractNumId w:val="3"/>
  </w:num>
  <w:num w:numId="3">
    <w:abstractNumId w:val="1"/>
  </w:num>
  <w:num w:numId="4">
    <w:abstractNumId w:val="5"/>
  </w:num>
  <w:num w:numId="5">
    <w:abstractNumId w:val="4"/>
  </w:num>
  <w:num w:numId="6">
    <w:abstractNumId w:val="2"/>
  </w:num>
  <w:num w:numId="7">
    <w:abstractNumId w:val="0"/>
  </w:num>
  <w:num w:numId="8">
    <w:abstractNumId w:val="10"/>
  </w:num>
  <w:num w:numId="9">
    <w:abstractNumId w:val="6"/>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F83"/>
    <w:rsid w:val="00047040"/>
    <w:rsid w:val="00342F83"/>
    <w:rsid w:val="00477DDE"/>
    <w:rsid w:val="004C64C2"/>
    <w:rsid w:val="004D67CC"/>
    <w:rsid w:val="00A0050B"/>
    <w:rsid w:val="00BB588B"/>
    <w:rsid w:val="00BD0AA7"/>
    <w:rsid w:val="00C7763E"/>
    <w:rsid w:val="00E144DB"/>
    <w:rsid w:val="00E23A39"/>
    <w:rsid w:val="00F53FC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850825-DCC9-4812-AAE1-5F6BEAF92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42F83"/>
    <w:pPr>
      <w:ind w:leftChars="200" w:left="480"/>
    </w:pPr>
  </w:style>
  <w:style w:type="table" w:styleId="a4">
    <w:name w:val="Table Grid"/>
    <w:basedOn w:val="a1"/>
    <w:uiPriority w:val="39"/>
    <w:rsid w:val="000470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412</Words>
  <Characters>2349</Characters>
  <Application>Microsoft Office Word</Application>
  <DocSecurity>0</DocSecurity>
  <Lines>19</Lines>
  <Paragraphs>5</Paragraphs>
  <ScaleCrop>false</ScaleCrop>
  <Company/>
  <LinksUpToDate>false</LinksUpToDate>
  <CharactersWithSpaces>2756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hui</dc:creator>
  <cp:keywords/>
  <dc:description/>
  <cp:lastModifiedBy>Eric hui</cp:lastModifiedBy>
  <cp:revision>10</cp:revision>
  <dcterms:created xsi:type="dcterms:W3CDTF">2017-06-18T08:46:00Z</dcterms:created>
  <dcterms:modified xsi:type="dcterms:W3CDTF">2017-06-18T09:43:00Z</dcterms:modified>
</cp:coreProperties>
</file>